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61" w:rsidRPr="00341AA7" w:rsidRDefault="00FD6361" w:rsidP="00FD6361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  <w:sz w:val="44"/>
          <w:szCs w:val="44"/>
        </w:rPr>
      </w:pPr>
      <w:r w:rsidRPr="0023797C">
        <w:rPr>
          <w:rFonts w:ascii="Calibri Light" w:hAnsi="Calibri Light" w:cs="Calibri Light"/>
        </w:rPr>
        <w:t>Prijedlog</w:t>
      </w:r>
      <w:r w:rsidRPr="0023797C">
        <w:rPr>
          <w:rFonts w:ascii="Calibri Light" w:hAnsi="Calibri Light" w:cs="Calibri Light"/>
          <w:b/>
        </w:rPr>
        <w:t xml:space="preserve"> PRIPREME ZA IZVOĐENJE NASTAVNOG SATA POVIJESTI</w:t>
      </w:r>
    </w:p>
    <w:p w:rsidR="00FD6361" w:rsidRPr="0023797C" w:rsidRDefault="00FD6361" w:rsidP="00FD6361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0"/>
        <w:gridCol w:w="3648"/>
        <w:gridCol w:w="3601"/>
        <w:gridCol w:w="3469"/>
      </w:tblGrid>
      <w:tr w:rsidR="00FD6361" w:rsidRPr="00F874EB" w:rsidTr="00901DD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:  Društveni razvoj u grčkim gradovima državama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D6361" w:rsidRPr="00F874EB" w:rsidTr="00901DDA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10.1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Najstariji grčki polisi: Mikena i Troja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D6361" w:rsidRPr="00F874EB" w:rsidTr="00901DD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27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D6361" w:rsidRPr="00F874EB" w:rsidTr="00901DD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D6361" w:rsidRPr="00F874EB" w:rsidTr="00901DDA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DC530F" w:rsidRDefault="00FD6361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C530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C530F">
              <w:rPr>
                <w:rFonts w:ascii="Calibri Light" w:hAnsi="Calibri Light" w:cs="Calibri Light"/>
                <w:bCs/>
                <w:sz w:val="24"/>
                <w:szCs w:val="24"/>
              </w:rPr>
              <w:t>Društveni razvoj u grčkim gradovima državama na Sredozemlju i Jadranu</w:t>
            </w: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D6361" w:rsidRPr="00F874EB" w:rsidRDefault="00FD6361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F874EB">
              <w:rPr>
                <w:rStyle w:val="defaultparagraphfont-000067"/>
                <w:rFonts w:ascii="Calibri Light" w:hAnsi="Calibri Light" w:cs="Calibri Light"/>
              </w:rPr>
              <w:t>Društvo</w:t>
            </w:r>
          </w:p>
        </w:tc>
      </w:tr>
      <w:tr w:rsidR="00FD6361" w:rsidRPr="00F874EB" w:rsidTr="00901DDA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901DDA" w:rsidRDefault="00FD6361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874E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D6361" w:rsidRPr="00F874EB" w:rsidRDefault="00FD6361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874E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874E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A.5.1.</w:t>
            </w:r>
          </w:p>
          <w:p w:rsidR="00FD6361" w:rsidRPr="00F874EB" w:rsidRDefault="00FD6361" w:rsidP="00CC323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74E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  <w:p w:rsidR="00FD6361" w:rsidRPr="00F874EB" w:rsidRDefault="00FD6361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23797C" w:rsidRDefault="00FD636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797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D6361" w:rsidRPr="0023797C" w:rsidRDefault="00FD636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3797C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FD6361" w:rsidRPr="00F874EB" w:rsidRDefault="00FD6361" w:rsidP="00CC3239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3797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objašnjava društveni život u grčkim gradovima državama i uzroke grčke kolonizacije na Sredozemlju i Jadranu;</w:t>
            </w:r>
          </w:p>
          <w:p w:rsidR="00FD6361" w:rsidRPr="0023797C" w:rsidRDefault="00FD6361" w:rsidP="00CC3239">
            <w:pPr>
              <w:spacing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FD6361" w:rsidRPr="00F874EB" w:rsidTr="00901DDA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23797C" w:rsidRDefault="00FD636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797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D6361" w:rsidRPr="00F874EB" w:rsidRDefault="00FD636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D6361" w:rsidRPr="0023797C" w:rsidRDefault="00FD6361" w:rsidP="00FD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3797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prepoznaje obilježja grčkoga reljefa</w:t>
            </w:r>
          </w:p>
          <w:p w:rsidR="00FD6361" w:rsidRPr="0023797C" w:rsidRDefault="00FD6361" w:rsidP="00FD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3797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svojim riječima ključne pojmove</w:t>
            </w:r>
          </w:p>
          <w:p w:rsidR="00FD6361" w:rsidRPr="0023797C" w:rsidRDefault="00FD6361" w:rsidP="00FD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3797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opisuje izgled Mikene i Troje pomoću rekonstrukcije </w:t>
            </w:r>
          </w:p>
          <w:p w:rsidR="00FD6361" w:rsidRPr="0023797C" w:rsidRDefault="00FD6361" w:rsidP="00FD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3797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pokazuje na karti Mikenu i Troju</w:t>
            </w:r>
          </w:p>
          <w:p w:rsidR="00FD6361" w:rsidRPr="00F874EB" w:rsidRDefault="00FD6361" w:rsidP="00FD636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izdvaja važne podatke na zadanu temu</w:t>
            </w:r>
          </w:p>
          <w:p w:rsidR="00FD6361" w:rsidRPr="00F874EB" w:rsidRDefault="00FD6361" w:rsidP="00FD636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prepričava osnovna obilježja mikenske kulture i homerskog razdoblja grčke povijesti</w:t>
            </w:r>
          </w:p>
        </w:tc>
      </w:tr>
      <w:tr w:rsidR="00FD6361" w:rsidRPr="00F874EB" w:rsidTr="00901DDA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FD6361" w:rsidRPr="00F874EB" w:rsidTr="00901DDA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D6361" w:rsidRPr="00F874EB" w:rsidTr="00901DDA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polis, akropola,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agora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, demos, aristokracija, dužničko ropstvo, mikenska kultura, homersko doba</w:t>
            </w:r>
          </w:p>
        </w:tc>
      </w:tr>
      <w:tr w:rsidR="00FD6361" w:rsidRPr="00F874EB" w:rsidTr="00901DDA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102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111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., radna bilježnica, računalo i LCD projektor/pametna ploča, 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D6361" w:rsidRPr="00F874EB" w:rsidTr="00901DDA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sz w:val="24"/>
                <w:szCs w:val="24"/>
              </w:rPr>
              <w:t>Geografija, Hrvatski jezik, Informatika</w:t>
            </w: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874E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D6361" w:rsidRPr="00F874EB" w:rsidRDefault="00FD636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Kontinuitet i promjena; Uzroci i posljedice</w:t>
            </w:r>
          </w:p>
        </w:tc>
      </w:tr>
      <w:tr w:rsidR="00FD6361" w:rsidRPr="00F874EB" w:rsidTr="00901DD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D6361" w:rsidRPr="00F874EB" w:rsidTr="00901D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874E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D6361" w:rsidRPr="00F874EB" w:rsidTr="00901DDA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najavljuje novu cjelinu pod nazivom </w:t>
            </w: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Grčka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ili često nazivanu </w:t>
            </w: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Stara Grčka</w:t>
            </w: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učenik/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pročitati uvodni tekst u novu cjelinu (str.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102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), a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dopuniti kako će o grčkoj povijesti učiti kroz više tema potičući učenike da kod kuće prolistaju stranice koje slijede </w:t>
            </w: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najavit će prvu temu koja se bavi društvenim odnosima i najstarijim grčkim polisima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prema potrebi: pitanja i razgovor radi provjere razumijevanja (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FD6361" w:rsidRPr="00F874EB" w:rsidRDefault="00FD6361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</w:tr>
      <w:tr w:rsidR="00FD6361" w:rsidRPr="00F874EB" w:rsidTr="00901DDA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 prvoj aktivnosti koja je posvećena prostoru grčkih gradova država, učenici će najprije promotriti veliki zemljovid na 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104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105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. pomoću kojeg će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pokazati prostor koji će naseliti grčka plemena, ali u širem europskom kontekstu</w:t>
            </w: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 za razliku od prvog zemljovida, na 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107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učenici će promotriti grčki prostor te uz pomoć 3. zadatka uočiti geografska obilježja 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učenik/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pročitati tekst na 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106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u kojem se spominju vremensko i prostorno određenja grčkog prostora te nazivi grčkih plemena koja su ga naselila i naziv koji su Grci koristili za prostor koji mi danas nazivamo grčkim 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objasniti osnovna obilježja izgleda grčkog grada (akropola,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agora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 te život ljudi u njemu pri čemu će uvesti važne pojmove koji objašnjavaju društvene odnose u grčkim gradovima državama (aristokracija, demos, robovi), te gradove nazivamo polis.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bilješka u bilježnici ili digitalno </w:t>
            </w: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 učenici će u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-u promotriti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rekonstrukcije akropole i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agore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te odgovoriti na pitanja koja će postaviti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o važnosti izgradnje akropole te o događanjima na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agori</w:t>
            </w:r>
            <w:proofErr w:type="spellEnd"/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 u slijedećoj aktivnosti učenici će radit u paru: dio učenika pročitati će udžbenički tekst o Mikeni, drugi o Troji, promotriti slikovni materijal, pronaći polis na zemljovidu (str.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107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) te u bilježnice ili digitalno zapisati/ 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lastRenderedPageBreak/>
              <w:t>izdvojiti: prostor, vrijeme, 2-3 kratke napomene o posebnostima tih kultura</w:t>
            </w: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učenici će predstaviti drugim učenicima svoju temu (učitelj/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odabrati neke parove); međusobno će se nadopuniti ukoliko neki par nije objasnio bitna obilježja-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ih pitanjima navesti da objasne ključna obilježja poput: mikenska kultura, kiklopske zidine, istraživanja H.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Schliemanna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, homersko doba, epovi Ilijada i Odiseja, otkriće Troje; tijekom učeničkog predstavljanja teme,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će u prezentaciji prikazati najznačajnije pojmove i događanja te ih potkrijepiti slikovno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</w:t>
            </w: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(mogućnost za vrednovanje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razumijevanja (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D6361" w:rsidRPr="00F874EB" w:rsidTr="00901DDA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74E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učenici će zapisati najvažnije pojmove projicirane u prezentaciji te će metodom razgovora ponoviti novo gradivo. Jedan učenik/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može na zidnom zemljovidu demonstrirati mjesta koja se spominju u tekstu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bilješka u bilježnici ili digitalno </w:t>
            </w:r>
          </w:p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D6361" w:rsidRPr="00F874EB" w:rsidRDefault="00FD636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- učenici će za zadaću raditi na povijesnim izvorima uz pomoć zadatka na str. 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112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(rad s povijesnim izvorima: izvor 1,2,3); na svako pitanje će kratko odgovori u bilježnice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61" w:rsidRPr="00F874EB" w:rsidRDefault="00FD636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6361" w:rsidRPr="00F874EB" w:rsidRDefault="00FD6361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F874E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874EB">
              <w:rPr>
                <w:rFonts w:ascii="Calibri Light" w:hAnsi="Calibri Light" w:cs="Calibri Light"/>
                <w:sz w:val="24"/>
                <w:szCs w:val="24"/>
              </w:rPr>
              <w:t>):</w:t>
            </w:r>
          </w:p>
          <w:p w:rsidR="00FD6361" w:rsidRPr="00F874EB" w:rsidRDefault="00FD6361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874E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Mogu objasniti svojim riječima pojam…</w:t>
            </w:r>
            <w:r w:rsidRPr="00F874EB">
              <w:rPr>
                <w:rFonts w:ascii="Calibri Light" w:hAnsi="Calibri Light" w:cs="Calibri Light"/>
                <w:sz w:val="24"/>
                <w:szCs w:val="24"/>
              </w:rPr>
              <w:t xml:space="preserve"> učenici će usmeno objasniti neki od pojmova koji su projicirani u prezentaciji</w:t>
            </w:r>
          </w:p>
        </w:tc>
      </w:tr>
    </w:tbl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23797C">
        <w:rPr>
          <w:rFonts w:ascii="Calibri Light" w:hAnsi="Calibri Light" w:cs="Calibri Light"/>
          <w:b/>
          <w:sz w:val="24"/>
          <w:szCs w:val="24"/>
        </w:rPr>
        <w:t>Plan ploče</w:t>
      </w:r>
    </w:p>
    <w:p w:rsidR="00FD6361" w:rsidRPr="0023797C" w:rsidRDefault="00FD6361" w:rsidP="00FD6361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23797C">
        <w:rPr>
          <w:rFonts w:ascii="Calibri Light" w:hAnsi="Calibri Light" w:cs="Calibri Light"/>
          <w:b/>
          <w:sz w:val="24"/>
          <w:szCs w:val="24"/>
          <w:u w:val="single"/>
        </w:rPr>
        <w:t>Najstariji grčki polisi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 – </w:t>
      </w:r>
      <w:r w:rsidRPr="0023797C">
        <w:rPr>
          <w:rFonts w:ascii="Calibri Light" w:hAnsi="Calibri Light" w:cs="Calibri Light"/>
          <w:b/>
          <w:sz w:val="24"/>
          <w:szCs w:val="24"/>
          <w:u w:val="single"/>
        </w:rPr>
        <w:t>Mikena i Troja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- u II. tisućljeću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 Krista prostor juga Balkanskog poluotoka, otočiće Egejskog mora i zapadnu obalu Male Azije naseljavaju:  Jonjani</w:t>
      </w:r>
    </w:p>
    <w:p w:rsidR="00FD6361" w:rsidRPr="0023797C" w:rsidRDefault="00FD6361" w:rsidP="00FD6361">
      <w:pPr>
        <w:ind w:left="2124" w:firstLine="708"/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Ahejci</w:t>
      </w:r>
      <w:proofErr w:type="spellEnd"/>
    </w:p>
    <w:p w:rsidR="00FD6361" w:rsidRPr="0023797C" w:rsidRDefault="00FD6361" w:rsidP="00FD6361">
      <w:pPr>
        <w:ind w:left="2124" w:firstLine="708"/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Eoljani</w:t>
      </w:r>
      <w:proofErr w:type="spellEnd"/>
    </w:p>
    <w:p w:rsidR="00FD6361" w:rsidRPr="0023797C" w:rsidRDefault="00FD6361" w:rsidP="00FD6361">
      <w:pPr>
        <w:ind w:left="2124" w:firstLine="708"/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Dorani</w:t>
      </w:r>
    </w:p>
    <w:p w:rsidR="00FD6361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-svoju domovinu nazivaju Helada, a sebe Heleni</w:t>
      </w:r>
    </w:p>
    <w:p w:rsidR="00901DDA" w:rsidRPr="0023797C" w:rsidRDefault="00901DDA" w:rsidP="00FD6361">
      <w:pPr>
        <w:jc w:val="both"/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</w:p>
    <w:p w:rsidR="00FD6361" w:rsidRPr="00901DDA" w:rsidRDefault="00FD6361" w:rsidP="00FD6361">
      <w:pPr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901DDA">
        <w:rPr>
          <w:rFonts w:ascii="Calibri Light" w:hAnsi="Calibri Light" w:cs="Calibri Light"/>
          <w:b/>
          <w:sz w:val="24"/>
          <w:szCs w:val="24"/>
        </w:rPr>
        <w:lastRenderedPageBreak/>
        <w:t>POLIS</w:t>
      </w:r>
    </w:p>
    <w:p w:rsidR="00FD6361" w:rsidRPr="0023797C" w:rsidRDefault="0074282F" w:rsidP="00FD6361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59.85pt;margin-top:14.9pt;width:120pt;height:22.5pt;z-index:251664384" o:connectortype="straight">
            <v:stroke endarrow="block"/>
          </v:shape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7" type="#_x0000_t32" style="position:absolute;left:0;text-align:left;margin-left:236.6pt;margin-top:17.9pt;width:24pt;height:66.75pt;z-index:251663360" o:connectortype="straight">
            <v:stroke endarrow="block"/>
          </v:shape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4" type="#_x0000_t32" style="position:absolute;left:0;text-align:left;margin-left:95.6pt;margin-top:17.15pt;width:132pt;height:21.75pt;flip:x;z-index:251660288" o:connectortype="straight">
            <v:stroke endarrow="block"/>
          </v:shape>
        </w:pict>
      </w:r>
      <w:r w:rsidR="00FD6361" w:rsidRPr="0023797C">
        <w:rPr>
          <w:rFonts w:ascii="Calibri Light" w:hAnsi="Calibri Light" w:cs="Calibri Light"/>
          <w:sz w:val="24"/>
          <w:szCs w:val="24"/>
        </w:rPr>
        <w:t>(grčki grad država)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             AKROPOLA</w:t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  <w:t>Atena</w:t>
      </w:r>
    </w:p>
    <w:p w:rsidR="00FD6361" w:rsidRPr="0023797C" w:rsidRDefault="0074282F" w:rsidP="00FD6361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6" type="#_x0000_t32" style="position:absolute;left:0;text-align:left;margin-left:121.1pt;margin-top:16.05pt;width:30.75pt;height:74.25pt;z-index:251662336" o:connectortype="straight">
            <v:stroke endarrow="block"/>
          </v:shape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5" type="#_x0000_t32" style="position:absolute;left:0;text-align:left;margin-left:10.85pt;margin-top:19.05pt;width:25.5pt;height:37.5pt;flip:x;z-index:251661312" o:connectortype="straight">
            <v:stroke endarrow="block"/>
          </v:shape>
        </w:pict>
      </w:r>
      <w:r w:rsidR="00FD6361" w:rsidRPr="0023797C">
        <w:rPr>
          <w:rFonts w:ascii="Calibri Light" w:hAnsi="Calibri Light" w:cs="Calibri Light"/>
          <w:sz w:val="24"/>
          <w:szCs w:val="24"/>
        </w:rPr>
        <w:t>(gradska utvrda okružena zidinama)</w:t>
      </w:r>
      <w:r w:rsidR="00FD6361" w:rsidRPr="0023797C">
        <w:rPr>
          <w:rFonts w:ascii="Calibri Light" w:hAnsi="Calibri Light" w:cs="Calibri Light"/>
          <w:sz w:val="24"/>
          <w:szCs w:val="24"/>
        </w:rPr>
        <w:tab/>
      </w:r>
      <w:r w:rsidR="00FD6361" w:rsidRPr="0023797C">
        <w:rPr>
          <w:rFonts w:ascii="Calibri Light" w:hAnsi="Calibri Light" w:cs="Calibri Light"/>
          <w:sz w:val="24"/>
          <w:szCs w:val="24"/>
        </w:rPr>
        <w:tab/>
      </w:r>
      <w:r w:rsidR="00FD6361" w:rsidRPr="0023797C">
        <w:rPr>
          <w:rFonts w:ascii="Calibri Light" w:hAnsi="Calibri Light" w:cs="Calibri Light"/>
          <w:sz w:val="24"/>
          <w:szCs w:val="24"/>
        </w:rPr>
        <w:tab/>
      </w:r>
      <w:r w:rsidR="00FD6361" w:rsidRPr="0023797C">
        <w:rPr>
          <w:rFonts w:ascii="Calibri Light" w:hAnsi="Calibri Light" w:cs="Calibri Light"/>
          <w:sz w:val="24"/>
          <w:szCs w:val="24"/>
        </w:rPr>
        <w:tab/>
      </w:r>
      <w:r w:rsidR="00FD6361" w:rsidRPr="0023797C">
        <w:rPr>
          <w:rFonts w:ascii="Calibri Light" w:hAnsi="Calibri Light" w:cs="Calibri Light"/>
          <w:sz w:val="24"/>
          <w:szCs w:val="24"/>
        </w:rPr>
        <w:tab/>
      </w:r>
      <w:r w:rsidR="00FD6361" w:rsidRPr="0023797C">
        <w:rPr>
          <w:rFonts w:ascii="Calibri Light" w:hAnsi="Calibri Light" w:cs="Calibri Light"/>
          <w:sz w:val="24"/>
          <w:szCs w:val="24"/>
        </w:rPr>
        <w:tab/>
        <w:t>Sparta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AGORA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  <w:t>Korint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zaštita u doba rata                                                 (gradski trg)</w:t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Teba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….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itd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               mjesto održavanja vjerskih svečanosti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901DDA" w:rsidRDefault="0074282F" w:rsidP="00FD6361">
      <w:pPr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901DDA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40" type="#_x0000_t32" style="position:absolute;left:0;text-align:left;margin-left:205.85pt;margin-top:21.35pt;width:.75pt;height:50.25pt;z-index:251666432" o:connectortype="straight">
            <v:stroke endarrow="block"/>
          </v:shape>
        </w:pict>
      </w:r>
      <w:r w:rsidRPr="00901DDA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41" type="#_x0000_t32" style="position:absolute;left:0;text-align:left;margin-left:207.35pt;margin-top:22.1pt;width:191.25pt;height:33pt;z-index:251667456" o:connectortype="straight">
            <v:stroke endarrow="block"/>
          </v:shape>
        </w:pict>
      </w:r>
      <w:r w:rsidRPr="00901DDA">
        <w:rPr>
          <w:rFonts w:ascii="Calibri Light" w:hAnsi="Calibri Light" w:cs="Calibri Light"/>
          <w:b/>
          <w:noProof/>
          <w:sz w:val="24"/>
          <w:szCs w:val="24"/>
          <w:lang w:eastAsia="hr-HR"/>
        </w:rPr>
        <w:pict>
          <v:shape id="_x0000_s1039" type="#_x0000_t32" style="position:absolute;left:0;text-align:left;margin-left:31.85pt;margin-top:19.85pt;width:174.75pt;height:39.75pt;flip:x;z-index:251665408" o:connectortype="straight">
            <v:stroke endarrow="block"/>
          </v:shape>
        </w:pict>
      </w:r>
      <w:r w:rsidR="00FD6361" w:rsidRPr="00901DDA">
        <w:rPr>
          <w:rFonts w:ascii="Calibri Light" w:hAnsi="Calibri Light" w:cs="Calibri Light"/>
          <w:b/>
          <w:sz w:val="24"/>
          <w:szCs w:val="24"/>
        </w:rPr>
        <w:t>GRČKO DRUŠTVO</w:t>
      </w:r>
    </w:p>
    <w:p w:rsidR="00FD6361" w:rsidRPr="0023797C" w:rsidRDefault="00FD6361" w:rsidP="00FD6361">
      <w:pPr>
        <w:jc w:val="center"/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ARISTOKRACIJA</w:t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  <w:t>DEMOS</w:t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  <w:t>ROBOVI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- društveni sloj koji posjeduje               - narod</w:t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</w:r>
      <w:r w:rsidRPr="0023797C">
        <w:rPr>
          <w:rFonts w:ascii="Calibri Light" w:hAnsi="Calibri Light" w:cs="Calibri Light"/>
          <w:sz w:val="24"/>
          <w:szCs w:val="24"/>
        </w:rPr>
        <w:tab/>
        <w:t>- ljudi bez osobne slobode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bogatstvo i zemlju</w:t>
      </w:r>
    </w:p>
    <w:p w:rsidR="00FD6361" w:rsidRPr="0023797C" w:rsidRDefault="00FD6361" w:rsidP="00FD6361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23797C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Mikena i Troja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- u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XIX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. st. arheološka istraživanja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Heinricha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Schliemanna</w:t>
      </w:r>
      <w:proofErr w:type="spellEnd"/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- mikenska kultura</w:t>
      </w:r>
      <w:r>
        <w:rPr>
          <w:rFonts w:ascii="Calibri Light" w:hAnsi="Calibri Light" w:cs="Calibri Light"/>
          <w:sz w:val="24"/>
          <w:szCs w:val="24"/>
        </w:rPr>
        <w:t xml:space="preserve"> – </w:t>
      </w:r>
      <w:r w:rsidRPr="0023797C">
        <w:rPr>
          <w:rFonts w:ascii="Calibri Light" w:hAnsi="Calibri Light" w:cs="Calibri Light"/>
          <w:sz w:val="24"/>
          <w:szCs w:val="24"/>
        </w:rPr>
        <w:t>prva grčka kultura, nastaje pod utjecajem kretske kulture→ kiklopske zidine, Lavlja vrata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- homersko doba→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XII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. do VIII. st.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 Krista →Homer →epovi Ilijada i Odiseja → Ilijada opisuje Trojanski rat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23797C">
        <w:rPr>
          <w:rFonts w:ascii="Calibri Light" w:hAnsi="Calibri Light" w:cs="Calibri Light"/>
          <w:b/>
          <w:sz w:val="24"/>
          <w:szCs w:val="24"/>
        </w:rPr>
        <w:t>Primjer izlazne kartice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Zapamtio/</w:t>
      </w:r>
      <w:proofErr w:type="spellStart"/>
      <w:r>
        <w:rPr>
          <w:rFonts w:ascii="Calibri Light" w:hAnsi="Calibri Light" w:cs="Calibri Light"/>
          <w:sz w:val="24"/>
          <w:szCs w:val="24"/>
        </w:rPr>
        <w:t>la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sam sl</w:t>
      </w:r>
      <w:r w:rsidRPr="0023797C">
        <w:rPr>
          <w:rFonts w:ascii="Calibri Light" w:hAnsi="Calibri Light" w:cs="Calibri Light"/>
          <w:sz w:val="24"/>
          <w:szCs w:val="24"/>
        </w:rPr>
        <w:t>jedeće pojmove: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1._________________________________________________________________________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2._________________________________________________________________________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3._________________________________________________________________________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Koji od navedenih pojmova možeš objasniti svojim riječima?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</w:p>
    <w:p w:rsidR="00901DDA" w:rsidRDefault="00901DDA" w:rsidP="00FD6361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FD6361" w:rsidRPr="0023797C" w:rsidRDefault="00FD6361" w:rsidP="00FD6361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23797C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FD6361" w:rsidRPr="0023797C" w:rsidRDefault="00FD6361" w:rsidP="00FD6361">
      <w:pPr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Aristotel, </w:t>
      </w:r>
      <w:r w:rsidRPr="0023797C">
        <w:rPr>
          <w:rFonts w:ascii="Calibri Light" w:hAnsi="Calibri Light" w:cs="Calibri Light"/>
          <w:i/>
          <w:sz w:val="24"/>
          <w:szCs w:val="24"/>
        </w:rPr>
        <w:t>Politika</w:t>
      </w:r>
      <w:r w:rsidRPr="0023797C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, Simon,</w:t>
      </w:r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23797C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r w:rsidRPr="0023797C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23797C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, Robert,</w:t>
      </w:r>
      <w:r w:rsidRPr="0023797C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Egon, </w:t>
      </w:r>
      <w:r w:rsidRPr="0023797C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23797C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r w:rsidRPr="0023797C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23797C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Herodot, </w:t>
      </w:r>
      <w:r w:rsidRPr="0023797C">
        <w:rPr>
          <w:rFonts w:ascii="Calibri Light" w:hAnsi="Calibri Light" w:cs="Calibri Light"/>
          <w:i/>
          <w:sz w:val="24"/>
          <w:szCs w:val="24"/>
        </w:rPr>
        <w:t>Povijest</w:t>
      </w:r>
      <w:r w:rsidRPr="0023797C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r w:rsidRPr="0023797C">
        <w:rPr>
          <w:rFonts w:ascii="Calibri Light" w:hAnsi="Calibri Light" w:cs="Calibri Light"/>
          <w:i/>
          <w:sz w:val="24"/>
          <w:szCs w:val="24"/>
        </w:rPr>
        <w:t>Vodič po Heladi</w:t>
      </w:r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r w:rsidRPr="0023797C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23797C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Gustav, </w:t>
      </w:r>
      <w:r w:rsidRPr="0023797C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23797C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23797C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r w:rsidRPr="0023797C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23797C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23797C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FD6361" w:rsidRPr="0023797C" w:rsidRDefault="00FD6361" w:rsidP="00FD636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Danijela, </w:t>
      </w:r>
      <w:r w:rsidRPr="0023797C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23797C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p w:rsidR="003416A1" w:rsidRPr="006A389D" w:rsidRDefault="00FD6361" w:rsidP="006A389D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3797C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23797C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23797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23797C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23797C">
        <w:rPr>
          <w:rFonts w:ascii="Calibri Light" w:hAnsi="Calibri Light" w:cs="Calibri Light"/>
          <w:sz w:val="24"/>
          <w:szCs w:val="24"/>
        </w:rPr>
        <w:t>.</w:t>
      </w:r>
    </w:p>
    <w:sectPr w:rsidR="003416A1" w:rsidRPr="006A389D" w:rsidSect="00901DDA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A1" w:rsidRDefault="001269A1">
      <w:pPr>
        <w:spacing w:after="0" w:line="240" w:lineRule="auto"/>
      </w:pPr>
      <w:r>
        <w:separator/>
      </w:r>
    </w:p>
  </w:endnote>
  <w:endnote w:type="continuationSeparator" w:id="0">
    <w:p w:rsidR="001269A1" w:rsidRDefault="0012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0" w:rsidRDefault="00126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A1" w:rsidRDefault="001269A1">
      <w:pPr>
        <w:spacing w:after="0" w:line="240" w:lineRule="auto"/>
      </w:pPr>
      <w:r>
        <w:separator/>
      </w:r>
    </w:p>
  </w:footnote>
  <w:footnote w:type="continuationSeparator" w:id="0">
    <w:p w:rsidR="001269A1" w:rsidRDefault="0012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8B5"/>
    <w:multiLevelType w:val="hybridMultilevel"/>
    <w:tmpl w:val="3A2E6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A653E"/>
    <w:multiLevelType w:val="hybridMultilevel"/>
    <w:tmpl w:val="AADAE328"/>
    <w:lvl w:ilvl="0" w:tplc="38EAF89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41632"/>
    <w:rsid w:val="000E0A2F"/>
    <w:rsid w:val="00110898"/>
    <w:rsid w:val="001269A1"/>
    <w:rsid w:val="0017091A"/>
    <w:rsid w:val="001F19F4"/>
    <w:rsid w:val="00284311"/>
    <w:rsid w:val="003416A1"/>
    <w:rsid w:val="003766A4"/>
    <w:rsid w:val="0038543A"/>
    <w:rsid w:val="0040241C"/>
    <w:rsid w:val="00416B30"/>
    <w:rsid w:val="00431E78"/>
    <w:rsid w:val="0057296B"/>
    <w:rsid w:val="0060349B"/>
    <w:rsid w:val="00605C27"/>
    <w:rsid w:val="00633B62"/>
    <w:rsid w:val="00655D32"/>
    <w:rsid w:val="006923C4"/>
    <w:rsid w:val="006A389D"/>
    <w:rsid w:val="006B58BA"/>
    <w:rsid w:val="006F56B4"/>
    <w:rsid w:val="00702630"/>
    <w:rsid w:val="00716751"/>
    <w:rsid w:val="0074282F"/>
    <w:rsid w:val="007B2D99"/>
    <w:rsid w:val="007C0F61"/>
    <w:rsid w:val="007D3824"/>
    <w:rsid w:val="00814C83"/>
    <w:rsid w:val="00847870"/>
    <w:rsid w:val="00875DEA"/>
    <w:rsid w:val="008936AF"/>
    <w:rsid w:val="008F39D2"/>
    <w:rsid w:val="00901DDA"/>
    <w:rsid w:val="009102EE"/>
    <w:rsid w:val="00937C4A"/>
    <w:rsid w:val="009730E2"/>
    <w:rsid w:val="00A8028D"/>
    <w:rsid w:val="00AA2C61"/>
    <w:rsid w:val="00AA44D2"/>
    <w:rsid w:val="00AD4D4A"/>
    <w:rsid w:val="00C50BDA"/>
    <w:rsid w:val="00CD10EF"/>
    <w:rsid w:val="00CF10E4"/>
    <w:rsid w:val="00D776E9"/>
    <w:rsid w:val="00DC530F"/>
    <w:rsid w:val="00E03865"/>
    <w:rsid w:val="00E14273"/>
    <w:rsid w:val="00E4508B"/>
    <w:rsid w:val="00F662F6"/>
    <w:rsid w:val="00F724A4"/>
    <w:rsid w:val="00FA1334"/>
    <w:rsid w:val="00FA487F"/>
    <w:rsid w:val="00FB0793"/>
    <w:rsid w:val="00FD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41"/>
        <o:r id="V:Rule10" type="connector" idref="#_x0000_s1037"/>
        <o:r id="V:Rule11" type="connector" idref="#_x0000_s1035"/>
        <o:r id="V:Rule12" type="connector" idref="#_x0000_s1034"/>
        <o:r id="V:Rule13" type="connector" idref="#_x0000_s1038"/>
        <o:r id="V:Rule14" type="connector" idref="#_x0000_s1039"/>
        <o:r id="V:Rule15" type="connector" idref="#_x0000_s1036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paragraph" w:customStyle="1" w:styleId="Default">
    <w:name w:val="Default"/>
    <w:rsid w:val="00FD6361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8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24</cp:revision>
  <dcterms:created xsi:type="dcterms:W3CDTF">2019-08-23T10:08:00Z</dcterms:created>
  <dcterms:modified xsi:type="dcterms:W3CDTF">2020-05-07T12:52:00Z</dcterms:modified>
</cp:coreProperties>
</file>